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89" w:rsidRPr="00B92F7C" w:rsidRDefault="00A25F1B" w:rsidP="00A2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B92F7C">
        <w:rPr>
          <w:rFonts w:ascii="Times New Roman" w:hAnsi="Times New Roman" w:cs="Times New Roman"/>
          <w:sz w:val="28"/>
          <w:szCs w:val="28"/>
          <w:u w:val="single"/>
        </w:rPr>
        <w:t>Переход От Персонифицированного Доп</w:t>
      </w:r>
      <w:r w:rsidR="008E5E89" w:rsidRPr="00B92F7C">
        <w:rPr>
          <w:rFonts w:ascii="Times New Roman" w:hAnsi="Times New Roman" w:cs="Times New Roman"/>
          <w:sz w:val="28"/>
          <w:szCs w:val="28"/>
          <w:u w:val="single"/>
        </w:rPr>
        <w:t>олнительного Образования Детей</w:t>
      </w:r>
    </w:p>
    <w:p w:rsidR="00A25F1B" w:rsidRPr="00B92F7C" w:rsidRDefault="00A25F1B" w:rsidP="00A2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2F7C">
        <w:rPr>
          <w:rFonts w:ascii="Times New Roman" w:hAnsi="Times New Roman" w:cs="Times New Roman"/>
          <w:sz w:val="28"/>
          <w:szCs w:val="28"/>
          <w:u w:val="single"/>
        </w:rPr>
        <w:t>к социальному заказу</w:t>
      </w:r>
    </w:p>
    <w:bookmarkEnd w:id="0"/>
    <w:p w:rsidR="00A25F1B" w:rsidRPr="00A25F1B" w:rsidRDefault="00A25F1B" w:rsidP="00A2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Сфера дополнительного образования детей стала одним из трёх новых направлений деятельности, по которым регионам разрешено формировать с 2023 года социальный заказ на оказание государственных (муниципальных) услуг. Особенность этой сферы в том, что в ней внедряется похожий механизм – система персонифицированного дополнительного образования детей. На основании Федерального закона от 28.12.2022 г. № 568-ФЗ с 1 марта 2023 года дополнительное образование в России переходит на социальный заказ, основной целью которого является конкурентоспособность и повышение качества и доступности дополнительного образования. Родители будут иметь право выбора, где ребёнку получать дополнительное образование: в учреждении дополнительного образования по обычным программам или прошедшим сертификацию, или у индивидуального предпринимателя.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Принимать социальные сертификаты могут организации, имеющие лицензию на подвид дополнительного образования детей и взрослых, включённых в реестр исполнителей услуг, если организация включена в реестр исполнителей услуг, и дополнительная общеразвивающая программа соответствует стандарту (порядку) оказанию государственной (муниципальной) услуги в социальной сфере, который утверждается на региональном (муниципальном) уровне. При этом если организация включена в реестр лицензий, такая организация включается в реестр исполнителей услуг без дополнительных проверок. Оплата занятий будет осуществляться не из родительских средств, а номиналом сертификата.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Социальный сертификат могут получать дети в возрасте от 5 до 18 лет. Социальный сертификат является новым механизмом системы персонифицированного финансирования дополнительного образования детей (ПФДО). Социальный сертификат является новым механизмом системы персонифицированного финансирования дополнительного образования детей (ПФДО). Воспользоваться социальным сертификатом можно будет с 1 сентября 2023 года.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В чем основное отличие ПФДО и социального заказа? Подходы к реализации модели ПФДО, закрепленные в Концепции развития дополнительного образования детей, утвержденной распоряжением Правительства Российской Федерации от 31.03.2022 № 678-р, синхронизированы с подходами реализации общеразвивающих дополнительных программ в соответствии с социальным сертификатом. Существенных отличий модели ПФДО и социального сертификата нет. При этом социальный сертификат является улучшенной версией ПФДО - единообразие и стандартизация при предоставлении средств из бюджета, публичность и прозрачность условий предоставления средств, обоснованность при принятии управленческих решений.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просвещения Российской Федерации от 21 апреля 2023 г. №302 "О внесении изменений в Целевую модель развития региональных систем дополнительного образования детей"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Марий Эл №205 от 27 апреля 2023 г. "Об организации оказания государственных услуг в социальной сфере"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5F1B">
        <w:rPr>
          <w:rFonts w:ascii="Times New Roman" w:hAnsi="Times New Roman" w:cs="Times New Roman"/>
          <w:sz w:val="28"/>
          <w:szCs w:val="28"/>
          <w:u w:val="single"/>
        </w:rPr>
        <w:t>Что такое социальный сертификат?</w:t>
      </w:r>
    </w:p>
    <w:p w:rsidR="00A25F1B" w:rsidRPr="00A25F1B" w:rsidRDefault="00A25F1B" w:rsidP="00A25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 xml:space="preserve">В контексте дополнительного образования детей социальный сертификат выполняет все функции сертификата </w:t>
      </w:r>
      <w:proofErr w:type="spellStart"/>
      <w:r w:rsidRPr="00A25F1B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A25F1B">
        <w:rPr>
          <w:rFonts w:ascii="Times New Roman" w:hAnsi="Times New Roman" w:cs="Times New Roman"/>
          <w:sz w:val="28"/>
          <w:szCs w:val="28"/>
        </w:rPr>
        <w:t xml:space="preserve"> и даже имеет некоторые преимущества перед последним. В дальнейшем применение социального сертификата станет возможно и для оплаты других социально-значимых услуг. Срок действия сертификата не изменился, он действует до наступления 18-летия ребенка и дает право посещать любые лицензированные кружки или секции, размещенные на сайте Навигатора ДО, за счет бюджета.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5F1B">
        <w:rPr>
          <w:rFonts w:ascii="Times New Roman" w:hAnsi="Times New Roman" w:cs="Times New Roman"/>
          <w:sz w:val="28"/>
          <w:szCs w:val="28"/>
          <w:u w:val="single"/>
        </w:rPr>
        <w:t>Преимущества социального сертификата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1) Номинал в часах или в рублях.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Система социального заказа работает с натуральными показателями, поэтому в сертификате будет отражаться либо количество доступных человеко-часов (т.е. занятий), либо количество доступных денежных средств для оплаты программы. Сертификат дает ребенку право на получение конкретного объема занятий. Ему останется только выбрать интересующую программу, а все взаиморасчеты за его обучение будут вестись уже между организатором и государством.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2) Преимущество в продлении на следующий год.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Если ребенок записан на многолетнюю программу, то у него возникает преимущественное право на получение объема часов (либо денежных средств) на сертификат в новом календарном году.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Пример: ребенок записался на первый год обучения по программе «Ритмика». Сама программа реализуется 4 года. После окончания обучения по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 xml:space="preserve">3) Интеграция с </w:t>
      </w:r>
      <w:proofErr w:type="spellStart"/>
      <w:r w:rsidRPr="00A25F1B">
        <w:rPr>
          <w:rFonts w:ascii="Times New Roman" w:hAnsi="Times New Roman" w:cs="Times New Roman"/>
          <w:sz w:val="28"/>
          <w:szCs w:val="28"/>
        </w:rPr>
        <w:t>Госуслугами</w:t>
      </w:r>
      <w:proofErr w:type="spellEnd"/>
      <w:r w:rsidRPr="00A25F1B">
        <w:rPr>
          <w:rFonts w:ascii="Times New Roman" w:hAnsi="Times New Roman" w:cs="Times New Roman"/>
          <w:sz w:val="28"/>
          <w:szCs w:val="28"/>
        </w:rPr>
        <w:t>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 xml:space="preserve">Данные по социальному сертификату будут выведены в личный кабинет родителя на </w:t>
      </w:r>
      <w:proofErr w:type="spellStart"/>
      <w:r w:rsidRPr="00A25F1B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A25F1B">
        <w:rPr>
          <w:rFonts w:ascii="Times New Roman" w:hAnsi="Times New Roman" w:cs="Times New Roman"/>
          <w:sz w:val="28"/>
          <w:szCs w:val="28"/>
        </w:rPr>
        <w:t>. Можно будет в удобной форме контролировать баланс сертификата и заключенные договора на обучение.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4) Возможность оплаты части программы.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Если ребенок выбрал несколько программ, количество часов по которым превышает количество на сертификате, то родитель может разделить оплату: частично оплатить обучение социальным сертификатом, а оставшуюся часть - за счет собственных средств.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5) Больше выбор кружков.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 xml:space="preserve">Пойти можно не только в государственное учреждение, но и к частнику, т.к. механизмы социального заказа делают участие частных организаций доступнее. Для родителей – это возможность экономии собственных средств. 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Социальный сертификат дает возможность записать ребенка на самые популярные программы. Ведь без сертификата места в таких программах ограничены, а с сертификатом образовательная организация может открыть дополнительные!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Расширяется выбор программ, а конкуренция заставляет повышать их качество и востребованность!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1B" w:rsidRPr="00A25F1B" w:rsidRDefault="00A25F1B" w:rsidP="00A25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F1B">
        <w:rPr>
          <w:rFonts w:ascii="Times New Roman" w:hAnsi="Times New Roman" w:cs="Times New Roman"/>
          <w:sz w:val="28"/>
          <w:szCs w:val="28"/>
          <w:u w:val="single"/>
        </w:rPr>
        <w:t>Как кружок попадает в систему социального заказа?</w:t>
      </w:r>
    </w:p>
    <w:p w:rsidR="00A25F1B" w:rsidRPr="00A25F1B" w:rsidRDefault="00A25F1B" w:rsidP="00A2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AB9" w:rsidRPr="00A25F1B" w:rsidRDefault="00A25F1B" w:rsidP="00A25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B">
        <w:rPr>
          <w:rFonts w:ascii="Times New Roman" w:hAnsi="Times New Roman" w:cs="Times New Roman"/>
          <w:sz w:val="28"/>
          <w:szCs w:val="28"/>
        </w:rPr>
        <w:t>Перед включением кружка или секции в систему социального заказа, они проходят процедуру независимой оценки качества образования. Программа оценивается по многим ключевым параметрам, таким, как соответствие требованиям законодательства, материально-техническое обеспечение и т.д.</w:t>
      </w:r>
    </w:p>
    <w:sectPr w:rsidR="001B2AB9" w:rsidRPr="00A25F1B" w:rsidSect="0014647B">
      <w:type w:val="continuous"/>
      <w:pgSz w:w="11900" w:h="16840" w:code="9"/>
      <w:pgMar w:top="714" w:right="805" w:bottom="930" w:left="138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1B"/>
    <w:rsid w:val="0014647B"/>
    <w:rsid w:val="001B2AB9"/>
    <w:rsid w:val="008E5E89"/>
    <w:rsid w:val="0091696D"/>
    <w:rsid w:val="00A25F1B"/>
    <w:rsid w:val="00A543F4"/>
    <w:rsid w:val="00B92F7C"/>
    <w:rsid w:val="00C26D3F"/>
    <w:rsid w:val="00E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01179-55BA-4363-9228-6B6C0884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</dc:creator>
  <cp:keywords/>
  <dc:description/>
  <cp:lastModifiedBy>DUSS</cp:lastModifiedBy>
  <cp:revision>4</cp:revision>
  <dcterms:created xsi:type="dcterms:W3CDTF">2024-04-10T09:45:00Z</dcterms:created>
  <dcterms:modified xsi:type="dcterms:W3CDTF">2024-05-28T07:14:00Z</dcterms:modified>
</cp:coreProperties>
</file>